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7513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20D34FFB">
      <w:pPr>
        <w:rPr>
          <w:rFonts w:ascii="仿宋_GB2312" w:eastAsia="仿宋_GB2312"/>
          <w:sz w:val="30"/>
          <w:szCs w:val="30"/>
        </w:rPr>
      </w:pPr>
    </w:p>
    <w:p w14:paraId="4CCE8888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厦门火炬招商资产运营管理有限公司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6174FAA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日至20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月 日在贵司网站上举行的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>厦门集美区诚毅北大街56号芯创大厦202-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  <w:u w:val="single"/>
        </w:rPr>
        <w:t>单元</w:t>
      </w:r>
      <w:r>
        <w:rPr>
          <w:rFonts w:hint="eastAsia" w:ascii="仿宋_GB2312" w:eastAsia="仿宋_GB2312"/>
          <w:sz w:val="30"/>
          <w:szCs w:val="30"/>
        </w:rPr>
        <w:t>的竞租</w:t>
      </w:r>
      <w:r>
        <w:rPr>
          <w:rFonts w:hint="eastAsia" w:ascii="仿宋_GB2312" w:eastAsia="仿宋_GB2312"/>
          <w:sz w:val="30"/>
          <w:szCs w:val="30"/>
          <w:lang w:eastAsia="zh-CN"/>
        </w:rPr>
        <w:t>公告</w:t>
      </w:r>
      <w:r>
        <w:rPr>
          <w:rFonts w:hint="eastAsia" w:ascii="仿宋_GB2312" w:eastAsia="仿宋_GB2312"/>
          <w:sz w:val="30"/>
          <w:szCs w:val="30"/>
        </w:rPr>
        <w:t>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65FD8A4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EDB452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0A93971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7B7D5DD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3443A2FE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3890F52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42AAF991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0CD5C2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209208FF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266B1692"/>
    <w:rsid w:val="57C15421"/>
    <w:rsid w:val="5B4F0404"/>
    <w:rsid w:val="5FED5ECB"/>
    <w:rsid w:val="779F6109"/>
    <w:rsid w:val="AFEB4F23"/>
    <w:rsid w:val="DB9CF418"/>
    <w:rsid w:val="DC43BD16"/>
    <w:rsid w:val="EFEF9DE8"/>
    <w:rsid w:val="FAF2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2021-10-31T00:25:00Z</dcterms:created>
  <dc:creator>jhchen</dc:creator>
  <cp:lastModifiedBy>(๑´ㅂ`๑)</cp:lastModifiedBy>
  <cp:lastPrinted>2023-03-03T01:05:00Z</cp:lastPrinted>
  <dcterms:modified xsi:type="dcterms:W3CDTF">2026-04-15T15:42:42Z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1441C81E7DF847A6B589774F71DDE70B_13</vt:lpwstr>
  </property>
</Properties>
</file>