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厦门火炬高新区招商服务中心有限公司</w:t>
      </w:r>
    </w:p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竞租房</w:t>
      </w:r>
      <w:r>
        <w:rPr>
          <w:rFonts w:ascii="宋体" w:hAnsi="宋体" w:cs="宋体"/>
          <w:b/>
          <w:kern w:val="0"/>
          <w:sz w:val="24"/>
          <w:szCs w:val="21"/>
        </w:rPr>
        <w:t>产明细表</w:t>
      </w:r>
    </w:p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/>
          <w:b/>
          <w:kern w:val="0"/>
          <w:sz w:val="24"/>
          <w:szCs w:val="21"/>
        </w:rPr>
        <w:t>202</w:t>
      </w:r>
      <w:r>
        <w:rPr>
          <w:rFonts w:hint="eastAsia" w:ascii="宋体" w:hAnsi="宋体" w:cs="宋体"/>
          <w:b/>
          <w:kern w:val="0"/>
          <w:sz w:val="24"/>
          <w:szCs w:val="21"/>
        </w:rPr>
        <w:t>3</w:t>
      </w:r>
      <w:r>
        <w:rPr>
          <w:rFonts w:ascii="宋体" w:hAnsi="宋体" w:cs="宋体"/>
          <w:b/>
          <w:kern w:val="0"/>
          <w:sz w:val="24"/>
          <w:szCs w:val="21"/>
        </w:rPr>
        <w:t>年第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3</w:t>
      </w:r>
      <w:r>
        <w:rPr>
          <w:rFonts w:ascii="宋体" w:hAnsi="宋体" w:cs="宋体"/>
          <w:b/>
          <w:kern w:val="0"/>
          <w:sz w:val="24"/>
          <w:szCs w:val="21"/>
        </w:rPr>
        <w:t>期</w:t>
      </w:r>
    </w:p>
    <w:p>
      <w:pPr>
        <w:widowControl/>
        <w:spacing w:line="450" w:lineRule="atLeast"/>
        <w:jc w:val="left"/>
        <w:rPr>
          <w:rFonts w:hint="default" w:ascii="宋体" w:hAnsi="宋体" w:cs="宋体"/>
          <w:b/>
          <w:kern w:val="0"/>
          <w:sz w:val="24"/>
          <w:szCs w:val="21"/>
          <w:highlight w:val="none"/>
          <w:lang w:val="en-US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房屋所在地：厦门市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火炬高新区软件园二期观日</w:t>
      </w:r>
      <w:bookmarkStart w:id="2" w:name="_GoBack"/>
      <w:bookmarkEnd w:id="2"/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路22号</w:t>
      </w:r>
      <w:r>
        <w:rPr>
          <w:rFonts w:hint="eastAsia" w:ascii="宋体" w:hAnsi="宋体" w:cs="宋体"/>
          <w:b/>
          <w:kern w:val="0"/>
          <w:sz w:val="24"/>
          <w:szCs w:val="21"/>
          <w:highlight w:val="none"/>
          <w:lang w:val="en-US" w:eastAsia="zh-CN"/>
        </w:rPr>
        <w:t>大堂左侧</w:t>
      </w:r>
    </w:p>
    <w:tbl>
      <w:tblPr>
        <w:tblStyle w:val="10"/>
        <w:tblpPr w:leftFromText="180" w:rightFromText="180" w:vertAnchor="text" w:horzAnchor="page" w:tblpX="116" w:tblpY="329"/>
        <w:tblOverlap w:val="never"/>
        <w:tblW w:w="20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2"/>
        <w:gridCol w:w="984"/>
        <w:gridCol w:w="1258"/>
        <w:gridCol w:w="1805"/>
        <w:gridCol w:w="1586"/>
        <w:gridCol w:w="1087"/>
        <w:gridCol w:w="1062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470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bookmarkStart w:id="0" w:name="_Hlk84662127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观日路22号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厦门市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火炬高新区软件园二期观日路22号</w:t>
            </w:r>
          </w:p>
        </w:tc>
        <w:tc>
          <w:tcPr>
            <w:tcW w:w="125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轻食餐吧、饮品店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1.知名连锁品牌，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  <w:t>截至报名日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需在厦门有10家（含）以上在营商铺。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2.需在我国境内有效注册且经合法年检、依法纳税、遵守我国的法律、法规，具有独立企业法人资格或个体工商经营户；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3.经营内容符合经营范围要求，具备国家规定的合法有效的相应业态经营许可等相关证书；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4.竞租人为企业的，注册资金不得低于人民币100万元；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5.竞租者不得被列入失信被执行人和重大税收违法案件当事人名单。</w:t>
            </w:r>
          </w:p>
        </w:tc>
        <w:tc>
          <w:tcPr>
            <w:tcW w:w="158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大堂左侧建筑面积24.60㎡</w:t>
            </w:r>
          </w:p>
        </w:tc>
        <w:tc>
          <w:tcPr>
            <w:tcW w:w="10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1180.80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50000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3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kern w:val="0"/>
          <w:sz w:val="24"/>
          <w:szCs w:val="24"/>
        </w:rPr>
        <w:br w:type="page"/>
      </w:r>
    </w:p>
    <w:p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bookmarkStart w:id="1" w:name="_Hlk84671680"/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房屋平面示意图（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val="en-US" w:eastAsia="zh-CN"/>
        </w:rPr>
        <w:t>大堂左侧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）</w:t>
      </w:r>
    </w:p>
    <w:bookmarkEnd w:id="1"/>
    <w:p>
      <w:pPr>
        <w:widowControl/>
        <w:jc w:val="center"/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2952750" cy="2600325"/>
            <wp:effectExtent l="0" t="0" r="0" b="9525"/>
            <wp:docPr id="1" name="图片 1" descr="E:\火炬\竞租\软二大堂左侧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火炬\竞租\软二大堂左侧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jU2OGE1ZjBjNTI5NjM0M2YyY2MxZWQ4N2QxNWEifQ=="/>
  </w:docVars>
  <w:rsids>
    <w:rsidRoot w:val="00943145"/>
    <w:rsid w:val="00003BEB"/>
    <w:rsid w:val="00014B75"/>
    <w:rsid w:val="00021AA6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F586C"/>
    <w:rsid w:val="004F5B9F"/>
    <w:rsid w:val="00510142"/>
    <w:rsid w:val="00513872"/>
    <w:rsid w:val="005210C4"/>
    <w:rsid w:val="005219CC"/>
    <w:rsid w:val="00541480"/>
    <w:rsid w:val="00574218"/>
    <w:rsid w:val="00584755"/>
    <w:rsid w:val="005871A9"/>
    <w:rsid w:val="005B5469"/>
    <w:rsid w:val="005D0FF8"/>
    <w:rsid w:val="005E567E"/>
    <w:rsid w:val="006339B0"/>
    <w:rsid w:val="00650A6C"/>
    <w:rsid w:val="00666221"/>
    <w:rsid w:val="00692B91"/>
    <w:rsid w:val="006A34E8"/>
    <w:rsid w:val="006C77EE"/>
    <w:rsid w:val="006F46F0"/>
    <w:rsid w:val="006F5B21"/>
    <w:rsid w:val="00727334"/>
    <w:rsid w:val="00735EA7"/>
    <w:rsid w:val="007739A6"/>
    <w:rsid w:val="0077534C"/>
    <w:rsid w:val="007769C3"/>
    <w:rsid w:val="00777D08"/>
    <w:rsid w:val="007860E1"/>
    <w:rsid w:val="007A5D9D"/>
    <w:rsid w:val="007A5E22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8D48F7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66F2"/>
    <w:rsid w:val="009E5D9B"/>
    <w:rsid w:val="00A00543"/>
    <w:rsid w:val="00A033F1"/>
    <w:rsid w:val="00A24EA5"/>
    <w:rsid w:val="00A34D35"/>
    <w:rsid w:val="00A4697D"/>
    <w:rsid w:val="00A50889"/>
    <w:rsid w:val="00A51664"/>
    <w:rsid w:val="00A64886"/>
    <w:rsid w:val="00AA0C72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D18E7"/>
    <w:rsid w:val="00BE0A31"/>
    <w:rsid w:val="00BE7EBD"/>
    <w:rsid w:val="00C15709"/>
    <w:rsid w:val="00C2144D"/>
    <w:rsid w:val="00C26522"/>
    <w:rsid w:val="00C27500"/>
    <w:rsid w:val="00C52109"/>
    <w:rsid w:val="00C55114"/>
    <w:rsid w:val="00C83477"/>
    <w:rsid w:val="00C86119"/>
    <w:rsid w:val="00CA1E1C"/>
    <w:rsid w:val="00CB0C44"/>
    <w:rsid w:val="00CC18CD"/>
    <w:rsid w:val="00CD6DF2"/>
    <w:rsid w:val="00D13F69"/>
    <w:rsid w:val="00D258EE"/>
    <w:rsid w:val="00D47D3F"/>
    <w:rsid w:val="00D774D4"/>
    <w:rsid w:val="00D83F9C"/>
    <w:rsid w:val="00D84C74"/>
    <w:rsid w:val="00D86D56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1FB0"/>
    <w:rsid w:val="00F07BB3"/>
    <w:rsid w:val="00F51853"/>
    <w:rsid w:val="00F65587"/>
    <w:rsid w:val="00F700F2"/>
    <w:rsid w:val="00F7147C"/>
    <w:rsid w:val="00F75693"/>
    <w:rsid w:val="00F956D0"/>
    <w:rsid w:val="00F971F5"/>
    <w:rsid w:val="00FB6403"/>
    <w:rsid w:val="00FE7E63"/>
    <w:rsid w:val="1E0C4918"/>
    <w:rsid w:val="29775FD8"/>
    <w:rsid w:val="4F83189E"/>
    <w:rsid w:val="52EA7136"/>
    <w:rsid w:val="5CC4010E"/>
    <w:rsid w:val="68AF3958"/>
    <w:rsid w:val="737A6C33"/>
    <w:rsid w:val="7CBD4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after="120" w:line="480" w:lineRule="auto"/>
      <w:ind w:firstLine="68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spacing w:line="360" w:lineRule="auto"/>
      <w:ind w:left="100" w:leftChars="2500"/>
    </w:pPr>
    <w:rPr>
      <w:rFonts w:asciiTheme="minorHAnsi" w:hAnsiTheme="minorHAnsi" w:eastAsiaTheme="minorEastAsia"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line="360" w:lineRule="auto"/>
    </w:pPr>
    <w:rPr>
      <w:rFonts w:asciiTheme="minorHAnsi" w:hAnsiTheme="minorHAnsi" w:eastAsiaTheme="minorEastAsia"/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3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4">
    <w:name w:val="页眉 Char"/>
    <w:basedOn w:val="12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</w:style>
  <w:style w:type="paragraph" w:styleId="1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349</Words>
  <Characters>390</Characters>
  <Lines>6</Lines>
  <Paragraphs>1</Paragraphs>
  <TotalTime>3</TotalTime>
  <ScaleCrop>false</ScaleCrop>
  <LinksUpToDate>false</LinksUpToDate>
  <CharactersWithSpaces>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2021-12-08T07:02:00Z</dcterms:created>
  <dc:creator>jhchen</dc:creator>
  <cp:lastModifiedBy>阿鸿先生</cp:lastModifiedBy>
  <dcterms:modified xsi:type="dcterms:W3CDTF">2023-07-27T10:40:05Z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72F92D3E1AB74BC8ADEFD21183A6B3D0_13</vt:lpwstr>
  </property>
</Properties>
</file>