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A143" w14:textId="77777777"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14:paraId="59BD192F" w14:textId="415B7B43"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467BF99D" w14:textId="21AE041B" w:rsidR="00E4436C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 w:rsidRPr="003E1A8B">
        <w:rPr>
          <w:rFonts w:ascii="宋体" w:hAnsi="宋体" w:cs="宋体"/>
          <w:b/>
          <w:kern w:val="0"/>
          <w:sz w:val="24"/>
          <w:szCs w:val="21"/>
        </w:rPr>
        <w:t>202</w:t>
      </w:r>
      <w:r w:rsidR="0098611D">
        <w:rPr>
          <w:rFonts w:ascii="宋体" w:hAnsi="宋体" w:cs="宋体"/>
          <w:b/>
          <w:kern w:val="0"/>
          <w:sz w:val="24"/>
          <w:szCs w:val="21"/>
        </w:rPr>
        <w:t>2</w:t>
      </w:r>
      <w:r w:rsidRPr="003E1A8B">
        <w:rPr>
          <w:rFonts w:ascii="宋体" w:hAnsi="宋体" w:cs="宋体"/>
          <w:b/>
          <w:kern w:val="0"/>
          <w:sz w:val="24"/>
          <w:szCs w:val="21"/>
        </w:rPr>
        <w:t>年第</w:t>
      </w:r>
      <w:r w:rsidR="0098611D">
        <w:rPr>
          <w:rFonts w:ascii="宋体" w:hAnsi="宋体" w:cs="宋体"/>
          <w:b/>
          <w:kern w:val="0"/>
          <w:sz w:val="24"/>
          <w:szCs w:val="21"/>
        </w:rPr>
        <w:t>1</w:t>
      </w:r>
      <w:r w:rsidRPr="003E1A8B">
        <w:rPr>
          <w:rFonts w:ascii="宋体" w:hAnsi="宋体" w:cs="宋体"/>
          <w:b/>
          <w:kern w:val="0"/>
          <w:sz w:val="24"/>
          <w:szCs w:val="21"/>
        </w:rPr>
        <w:t>期</w:t>
      </w:r>
    </w:p>
    <w:p w14:paraId="0BEFA128" w14:textId="0E38006B"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房屋所在地：厦门市软件园</w:t>
      </w:r>
      <w:proofErr w:type="gramStart"/>
      <w:r>
        <w:rPr>
          <w:rFonts w:ascii="宋体" w:hAnsi="宋体" w:cs="宋体" w:hint="eastAsia"/>
          <w:b/>
          <w:kern w:val="0"/>
          <w:sz w:val="24"/>
          <w:szCs w:val="21"/>
        </w:rPr>
        <w:t>三期诚毅北大</w:t>
      </w:r>
      <w:proofErr w:type="gramEnd"/>
      <w:r>
        <w:rPr>
          <w:rFonts w:ascii="宋体" w:hAnsi="宋体" w:cs="宋体" w:hint="eastAsia"/>
          <w:b/>
          <w:kern w:val="0"/>
          <w:sz w:val="24"/>
          <w:szCs w:val="21"/>
        </w:rPr>
        <w:t>街5</w:t>
      </w:r>
      <w:r>
        <w:rPr>
          <w:rFonts w:ascii="宋体" w:hAnsi="宋体" w:cs="宋体"/>
          <w:b/>
          <w:kern w:val="0"/>
          <w:sz w:val="24"/>
          <w:szCs w:val="21"/>
        </w:rPr>
        <w:t>6</w:t>
      </w:r>
      <w:r>
        <w:rPr>
          <w:rFonts w:ascii="宋体" w:hAnsi="宋体" w:cs="宋体" w:hint="eastAsia"/>
          <w:b/>
          <w:kern w:val="0"/>
          <w:sz w:val="24"/>
          <w:szCs w:val="21"/>
        </w:rPr>
        <w:t>号2</w:t>
      </w:r>
      <w:r>
        <w:rPr>
          <w:rFonts w:ascii="宋体" w:hAnsi="宋体" w:cs="宋体"/>
          <w:b/>
          <w:kern w:val="0"/>
          <w:sz w:val="24"/>
          <w:szCs w:val="21"/>
        </w:rPr>
        <w:t>06</w:t>
      </w:r>
      <w:r w:rsidR="005B5469">
        <w:rPr>
          <w:rFonts w:ascii="宋体" w:hAnsi="宋体" w:cs="宋体" w:hint="eastAsia"/>
          <w:b/>
          <w:kern w:val="0"/>
          <w:sz w:val="24"/>
          <w:szCs w:val="21"/>
        </w:rPr>
        <w:t>-</w:t>
      </w:r>
      <w:r w:rsidR="005B5469">
        <w:rPr>
          <w:rFonts w:ascii="宋体" w:hAnsi="宋体" w:cs="宋体"/>
          <w:b/>
          <w:kern w:val="0"/>
          <w:sz w:val="24"/>
          <w:szCs w:val="21"/>
        </w:rPr>
        <w:t>3</w:t>
      </w:r>
      <w:r>
        <w:rPr>
          <w:rFonts w:ascii="宋体" w:hAnsi="宋体" w:cs="宋体" w:hint="eastAsia"/>
          <w:b/>
          <w:kern w:val="0"/>
          <w:sz w:val="24"/>
          <w:szCs w:val="21"/>
        </w:rPr>
        <w:t>单元</w:t>
      </w:r>
    </w:p>
    <w:tbl>
      <w:tblPr>
        <w:tblW w:w="20829" w:type="dxa"/>
        <w:tblInd w:w="-1168" w:type="dxa"/>
        <w:tblLook w:val="04A0" w:firstRow="1" w:lastRow="0" w:firstColumn="1" w:lastColumn="0" w:noHBand="0" w:noVBand="1"/>
      </w:tblPr>
      <w:tblGrid>
        <w:gridCol w:w="1135"/>
        <w:gridCol w:w="953"/>
        <w:gridCol w:w="969"/>
        <w:gridCol w:w="686"/>
        <w:gridCol w:w="2445"/>
        <w:gridCol w:w="876"/>
        <w:gridCol w:w="1016"/>
        <w:gridCol w:w="746"/>
        <w:gridCol w:w="876"/>
        <w:gridCol w:w="436"/>
        <w:gridCol w:w="452"/>
        <w:gridCol w:w="459"/>
        <w:gridCol w:w="2445"/>
        <w:gridCol w:w="2445"/>
        <w:gridCol w:w="2445"/>
        <w:gridCol w:w="2445"/>
      </w:tblGrid>
      <w:tr w:rsidR="00E4436C" w:rsidRPr="00B750FA" w14:paraId="5146F453" w14:textId="77777777" w:rsidTr="001F160C">
        <w:trPr>
          <w:gridAfter w:val="4"/>
          <w:wAfter w:w="9780" w:type="dxa"/>
          <w:trHeight w:val="54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D833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E00B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AC5B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房屋建筑物坐落及名称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1F4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业</w:t>
            </w:r>
            <w:proofErr w:type="gramStart"/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态要求</w:t>
            </w:r>
            <w:proofErr w:type="gramEnd"/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360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报名条件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07C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2C5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竞标底价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F7A6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竞标底价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605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竞标保证金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211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DA52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54F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4436C" w:rsidRPr="00B750FA" w14:paraId="59862424" w14:textId="77777777" w:rsidTr="001F160C">
        <w:trPr>
          <w:gridAfter w:val="4"/>
          <w:wAfter w:w="9780" w:type="dxa"/>
          <w:trHeight w:val="544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7EC45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DDEB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6BD2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1D0D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3353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A21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（㎡）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02E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（元/月）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3AC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A1A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07B12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5CCC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AD04E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0889" w:rsidRPr="00B750FA" w14:paraId="46073F3B" w14:textId="77777777" w:rsidTr="001F160C">
        <w:trPr>
          <w:gridAfter w:val="4"/>
          <w:wAfter w:w="9780" w:type="dxa"/>
          <w:trHeight w:val="47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50D3" w14:textId="77777777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Hlk84662127"/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56AA" w14:textId="073B2BC6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B750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号楼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9173" w14:textId="3F3882EC" w:rsidR="00A50889" w:rsidRPr="00B750FA" w:rsidRDefault="00992BA2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厦门市软件园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三期</w:t>
            </w:r>
            <w:r w:rsidR="00A50889"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诚毅北大</w:t>
            </w:r>
            <w:proofErr w:type="gramEnd"/>
            <w:r w:rsidR="00A50889"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街5</w:t>
            </w:r>
            <w:r w:rsidR="00A508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 w:rsidR="00A50889"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号大堂</w:t>
            </w:r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A508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="004F586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="00A50889"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单元（B09号楼</w:t>
            </w:r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入口区域，</w:t>
            </w:r>
            <w:proofErr w:type="gramStart"/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临诚毅</w:t>
            </w:r>
            <w:proofErr w:type="gramEnd"/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北大街</w:t>
            </w:r>
            <w:r w:rsidR="00A50889" w:rsidRPr="003050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AC84" w14:textId="0A412C75" w:rsidR="00A50889" w:rsidRPr="00B750FA" w:rsidRDefault="005B546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超市或便利商店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87414F" w14:textId="2BE1416C" w:rsidR="0028280D" w:rsidRPr="0028280D" w:rsidRDefault="0028280D" w:rsidP="0028280D">
            <w:pPr>
              <w:pStyle w:val="ad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28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国际或国内知名</w:t>
            </w:r>
            <w:r w:rsidR="00014B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的微型超市、小型便利商店</w:t>
            </w:r>
            <w:r w:rsidR="008253C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的品牌方或授权方</w:t>
            </w:r>
          </w:p>
          <w:p w14:paraId="117AF737" w14:textId="1CC6445E" w:rsidR="0028280D" w:rsidRDefault="00014B75" w:rsidP="0028280D">
            <w:pPr>
              <w:pStyle w:val="ad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品牌方</w:t>
            </w:r>
            <w:r w:rsidR="002828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r w:rsidR="000944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境内</w:t>
            </w:r>
            <w:r w:rsidR="004F5B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 w:rsidR="004F5B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="002828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  <w:r w:rsidR="004F5B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或以上</w:t>
            </w:r>
            <w:r w:rsidR="002828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拥有直营店或加盟店</w:t>
            </w:r>
          </w:p>
          <w:p w14:paraId="6147E192" w14:textId="06D9BF23" w:rsidR="0028280D" w:rsidRDefault="004F5B9F" w:rsidP="0028280D">
            <w:pPr>
              <w:pStyle w:val="ad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  <w:r w:rsidR="00FB64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r w:rsidR="00F956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</w:t>
            </w:r>
            <w:r w:rsidR="000944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中国境内</w:t>
            </w:r>
            <w:r w:rsidR="00F956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="007A5D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商店总数不低于</w:t>
            </w:r>
            <w:r w:rsidR="00D13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D13F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="007A5D9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  <w:r w:rsidR="007A5D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  <w:p w14:paraId="6A86472D" w14:textId="1E75CD26" w:rsidR="00D13F69" w:rsidRPr="0028280D" w:rsidRDefault="00D13F69" w:rsidP="0028280D">
            <w:pPr>
              <w:pStyle w:val="ad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品牌方为首次进驻软件园三期</w:t>
            </w:r>
          </w:p>
          <w:p w14:paraId="0E71FF3A" w14:textId="44EBE7B0" w:rsidR="00A50889" w:rsidRPr="00B750FA" w:rsidRDefault="00A50889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FB2F" w14:textId="7BADF6F4" w:rsidR="00A50889" w:rsidRPr="00B750FA" w:rsidRDefault="00F956D0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149.23</w:t>
            </w:r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平方米（套内面积1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17.93</w:t>
            </w:r>
            <w:r w:rsidR="00A508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平方米）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CDE" w14:textId="43713C59" w:rsidR="00A50889" w:rsidRPr="00B750FA" w:rsidRDefault="00F956D0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10024.05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95D7" w14:textId="3C22B7B7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0FE0" w14:textId="4A0D62B3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50000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1A7F" w14:textId="278EF9CC" w:rsidR="00A50889" w:rsidRDefault="00F956D0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="00A50889"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</w:p>
          <w:p w14:paraId="72E1FC1C" w14:textId="69FD3FD2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75A4" w14:textId="4DABD082" w:rsidR="00A50889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合同期最后一年</w:t>
            </w:r>
          </w:p>
          <w:p w14:paraId="35A1D61B" w14:textId="1C9FAD2A" w:rsidR="00A50889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</w:t>
            </w:r>
          </w:p>
          <w:p w14:paraId="5AA8969D" w14:textId="3CCA3D63" w:rsidR="00A50889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3个月</w:t>
            </w:r>
          </w:p>
          <w:p w14:paraId="6291A233" w14:textId="7C851677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</w:t>
            </w:r>
            <w:r w:rsidR="00D774D4">
              <w:rPr>
                <w:rFonts w:ascii="宋体" w:hAnsi="宋体" w:cs="宋体" w:hint="eastAsia"/>
                <w:color w:val="000000"/>
                <w:kern w:val="0"/>
                <w:sz w:val="22"/>
              </w:rPr>
              <w:t>租</w:t>
            </w: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6B41" w14:textId="77777777" w:rsidR="00A50889" w:rsidRPr="00B750FA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  <w:tr w:rsidR="00A50889" w:rsidRPr="00B750FA" w14:paraId="312FEABA" w14:textId="77777777" w:rsidTr="001F160C">
        <w:trPr>
          <w:gridAfter w:val="4"/>
          <w:wAfter w:w="9780" w:type="dxa"/>
          <w:trHeight w:val="47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19121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5888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466E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A887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B61038" w14:textId="6725AEEF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11A2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62CCD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169BF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2A3D9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47F0C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AA037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21F2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50889" w:rsidRPr="00B750FA" w14:paraId="4F06899B" w14:textId="77777777" w:rsidTr="001F160C">
        <w:trPr>
          <w:gridAfter w:val="4"/>
          <w:wAfter w:w="9780" w:type="dxa"/>
          <w:trHeight w:val="72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CA2B0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9E77F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B766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289BD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AAEEA7" w14:textId="56469DFB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25217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F288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0B66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002D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99A0F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17E1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D1D5" w14:textId="77777777" w:rsidR="00A50889" w:rsidRPr="00B750FA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F160C" w:rsidRPr="00B750FA" w14:paraId="6A5DA21A" w14:textId="3522BF39" w:rsidTr="001F160C">
        <w:trPr>
          <w:trHeight w:val="265"/>
        </w:trPr>
        <w:tc>
          <w:tcPr>
            <w:tcW w:w="11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E61C" w14:textId="79FB8511" w:rsidR="001F160C" w:rsidRPr="00B750FA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备注： </w:t>
            </w:r>
          </w:p>
        </w:tc>
        <w:tc>
          <w:tcPr>
            <w:tcW w:w="2445" w:type="dxa"/>
          </w:tcPr>
          <w:p w14:paraId="110EB2A5" w14:textId="77777777" w:rsidR="001F160C" w:rsidRPr="00B750FA" w:rsidRDefault="001F160C" w:rsidP="001F160C">
            <w:pPr>
              <w:widowControl/>
              <w:jc w:val="left"/>
            </w:pPr>
          </w:p>
        </w:tc>
        <w:tc>
          <w:tcPr>
            <w:tcW w:w="2445" w:type="dxa"/>
          </w:tcPr>
          <w:p w14:paraId="7BE81B9C" w14:textId="77777777" w:rsidR="001F160C" w:rsidRPr="00B750FA" w:rsidRDefault="001F160C" w:rsidP="001F160C">
            <w:pPr>
              <w:widowControl/>
              <w:jc w:val="left"/>
            </w:pPr>
          </w:p>
        </w:tc>
        <w:tc>
          <w:tcPr>
            <w:tcW w:w="2445" w:type="dxa"/>
          </w:tcPr>
          <w:p w14:paraId="12782E4E" w14:textId="77777777" w:rsidR="001F160C" w:rsidRPr="00B750FA" w:rsidRDefault="001F160C" w:rsidP="001F160C">
            <w:pPr>
              <w:widowControl/>
              <w:jc w:val="left"/>
            </w:pPr>
          </w:p>
        </w:tc>
        <w:tc>
          <w:tcPr>
            <w:tcW w:w="2445" w:type="dxa"/>
          </w:tcPr>
          <w:p w14:paraId="279518EA" w14:textId="77777777" w:rsidR="001F160C" w:rsidRPr="00B750FA" w:rsidRDefault="001F160C" w:rsidP="001F160C">
            <w:pPr>
              <w:widowControl/>
              <w:jc w:val="left"/>
            </w:pPr>
          </w:p>
        </w:tc>
      </w:tr>
    </w:tbl>
    <w:p w14:paraId="2520A8CC" w14:textId="77777777"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0D8198BC" w14:textId="6723DA21"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65740E89" w14:textId="305E82D9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34CE99F2" w14:textId="6351EA8E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58A03422" w14:textId="5B4BF1F2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0B8DB0FA" w14:textId="18295A34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057630F8" w14:textId="77777777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1E99C638" w14:textId="33B08FE0"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（2</w:t>
      </w:r>
      <w:r w:rsidR="001078E6">
        <w:rPr>
          <w:rFonts w:ascii="微软雅黑" w:eastAsia="微软雅黑" w:hAnsi="微软雅黑" w:cs="宋体"/>
          <w:b/>
          <w:kern w:val="0"/>
          <w:sz w:val="24"/>
          <w:szCs w:val="24"/>
        </w:rPr>
        <w:t>06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-</w:t>
      </w:r>
      <w:r w:rsidR="004B06B1">
        <w:rPr>
          <w:rFonts w:ascii="微软雅黑" w:eastAsia="微软雅黑" w:hAnsi="微软雅黑" w:cs="宋体"/>
          <w:b/>
          <w:kern w:val="0"/>
          <w:sz w:val="24"/>
          <w:szCs w:val="24"/>
        </w:rPr>
        <w:t>3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14:paraId="36C62053" w14:textId="4C3608F6" w:rsidR="009C66F2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lastRenderedPageBreak/>
        <w:drawing>
          <wp:inline distT="0" distB="0" distL="0" distR="0" wp14:anchorId="5B0C8E80" wp14:editId="613F15D9">
            <wp:extent cx="5276850" cy="7419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915E" w14:textId="77777777" w:rsidR="004B06B1" w:rsidRDefault="004B06B1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70F85C6B" w14:textId="5002AB1F"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14:paraId="02FE6B90" w14:textId="6F4B1636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，租金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递增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标准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为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5%。</w:t>
      </w:r>
    </w:p>
    <w:p w14:paraId="75711BFF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14:paraId="0F4BF7AF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7069AA4C" w14:textId="4E04AFF3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4、软件园区经营的企业存在如下行为的，不得参与竞租。</w:t>
      </w:r>
    </w:p>
    <w:p w14:paraId="20B70884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28CE80CD" w14:textId="06190260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14:paraId="153011F1" w14:textId="77777777"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14:paraId="702CF961" w14:textId="77777777"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4DFF" w14:textId="77777777" w:rsidR="003D6770" w:rsidRDefault="003D6770" w:rsidP="00A51664">
      <w:r>
        <w:separator/>
      </w:r>
    </w:p>
  </w:endnote>
  <w:endnote w:type="continuationSeparator" w:id="0">
    <w:p w14:paraId="56B31972" w14:textId="77777777" w:rsidR="003D6770" w:rsidRDefault="003D6770" w:rsidP="00A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D0D" w14:textId="77777777" w:rsidR="003D6770" w:rsidRDefault="003D6770" w:rsidP="00A51664">
      <w:r>
        <w:separator/>
      </w:r>
    </w:p>
  </w:footnote>
  <w:footnote w:type="continuationSeparator" w:id="0">
    <w:p w14:paraId="298F3005" w14:textId="77777777" w:rsidR="003D6770" w:rsidRDefault="003D6770" w:rsidP="00A5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45"/>
    <w:rsid w:val="00014B75"/>
    <w:rsid w:val="00021AA6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8280D"/>
    <w:rsid w:val="0029118F"/>
    <w:rsid w:val="002E74B5"/>
    <w:rsid w:val="00330443"/>
    <w:rsid w:val="00377032"/>
    <w:rsid w:val="003858A6"/>
    <w:rsid w:val="003907A3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6577"/>
    <w:rsid w:val="00436A0C"/>
    <w:rsid w:val="00457261"/>
    <w:rsid w:val="00487D3E"/>
    <w:rsid w:val="004913EA"/>
    <w:rsid w:val="004945FC"/>
    <w:rsid w:val="004B06B1"/>
    <w:rsid w:val="004B55C4"/>
    <w:rsid w:val="004F586C"/>
    <w:rsid w:val="004F5B9F"/>
    <w:rsid w:val="00510142"/>
    <w:rsid w:val="00513872"/>
    <w:rsid w:val="005210C4"/>
    <w:rsid w:val="005219CC"/>
    <w:rsid w:val="00574218"/>
    <w:rsid w:val="00584755"/>
    <w:rsid w:val="005871A9"/>
    <w:rsid w:val="005B5469"/>
    <w:rsid w:val="005E567E"/>
    <w:rsid w:val="006339B0"/>
    <w:rsid w:val="006A34E8"/>
    <w:rsid w:val="006C77EE"/>
    <w:rsid w:val="006F5B21"/>
    <w:rsid w:val="00727334"/>
    <w:rsid w:val="00735EA7"/>
    <w:rsid w:val="007739A6"/>
    <w:rsid w:val="0077534C"/>
    <w:rsid w:val="007769C3"/>
    <w:rsid w:val="00777D08"/>
    <w:rsid w:val="007A5D9D"/>
    <w:rsid w:val="007A5E22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62F9"/>
    <w:rsid w:val="009C66F2"/>
    <w:rsid w:val="009E5D9B"/>
    <w:rsid w:val="00A00543"/>
    <w:rsid w:val="00A033F1"/>
    <w:rsid w:val="00A24EA5"/>
    <w:rsid w:val="00A34D35"/>
    <w:rsid w:val="00A4697D"/>
    <w:rsid w:val="00A50889"/>
    <w:rsid w:val="00A51664"/>
    <w:rsid w:val="00A64886"/>
    <w:rsid w:val="00AA0C72"/>
    <w:rsid w:val="00AC321C"/>
    <w:rsid w:val="00AD4597"/>
    <w:rsid w:val="00AE1E1F"/>
    <w:rsid w:val="00AF1739"/>
    <w:rsid w:val="00B32F60"/>
    <w:rsid w:val="00B750FA"/>
    <w:rsid w:val="00B7514A"/>
    <w:rsid w:val="00BD18E7"/>
    <w:rsid w:val="00BE0A31"/>
    <w:rsid w:val="00BE7EBD"/>
    <w:rsid w:val="00C15709"/>
    <w:rsid w:val="00C2144D"/>
    <w:rsid w:val="00C26522"/>
    <w:rsid w:val="00C52109"/>
    <w:rsid w:val="00C55114"/>
    <w:rsid w:val="00C83477"/>
    <w:rsid w:val="00C86119"/>
    <w:rsid w:val="00CA1E1C"/>
    <w:rsid w:val="00CB0C44"/>
    <w:rsid w:val="00CC18CD"/>
    <w:rsid w:val="00CD6DF2"/>
    <w:rsid w:val="00D13F69"/>
    <w:rsid w:val="00D258EE"/>
    <w:rsid w:val="00D47D3F"/>
    <w:rsid w:val="00D774D4"/>
    <w:rsid w:val="00D83F9C"/>
    <w:rsid w:val="00D86D56"/>
    <w:rsid w:val="00DC0A0E"/>
    <w:rsid w:val="00DC23C6"/>
    <w:rsid w:val="00DD201A"/>
    <w:rsid w:val="00DE4477"/>
    <w:rsid w:val="00DF7F98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7BB3"/>
    <w:rsid w:val="00F51853"/>
    <w:rsid w:val="00F65587"/>
    <w:rsid w:val="00F7147C"/>
    <w:rsid w:val="00F75693"/>
    <w:rsid w:val="00F956D0"/>
    <w:rsid w:val="00FB6403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E2C"/>
  <w15:docId w15:val="{428CD784-4045-443D-AF93-7988F1E0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4E4B"/>
    <w:rPr>
      <w:sz w:val="18"/>
      <w:szCs w:val="18"/>
    </w:rPr>
  </w:style>
  <w:style w:type="table" w:styleId="aa">
    <w:name w:val="Table Grid"/>
    <w:basedOn w:val="a1"/>
    <w:uiPriority w:val="59"/>
    <w:rsid w:val="00424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ac">
    <w:name w:val="日期 字符"/>
    <w:basedOn w:val="a0"/>
    <w:link w:val="ab"/>
    <w:uiPriority w:val="99"/>
    <w:semiHidden/>
    <w:rsid w:val="00424E4B"/>
  </w:style>
  <w:style w:type="paragraph" w:styleId="ad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e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jhchen</cp:lastModifiedBy>
  <cp:revision>16</cp:revision>
  <dcterms:created xsi:type="dcterms:W3CDTF">2021-12-08T07:02:00Z</dcterms:created>
  <dcterms:modified xsi:type="dcterms:W3CDTF">2022-01-05T01:33:00Z</dcterms:modified>
</cp:coreProperties>
</file>